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5AC" w:rsidRDefault="00E63D08" w:rsidP="00E63D08">
      <w:pPr>
        <w:pStyle w:val="a3"/>
        <w:numPr>
          <w:ilvl w:val="0"/>
          <w:numId w:val="1"/>
        </w:numPr>
      </w:pPr>
      <w:r>
        <w:t>Учитывая</w:t>
      </w:r>
      <w:proofErr w:type="gramStart"/>
      <w:r>
        <w:t xml:space="preserve"> ,</w:t>
      </w:r>
      <w:proofErr w:type="gramEnd"/>
      <w:r>
        <w:t xml:space="preserve"> что основным объектом налогообложения является реализация товаров и услуг, ввоз товаров на территорию РФ,  </w:t>
      </w:r>
      <w:r w:rsidR="001E3EF8">
        <w:t>другими словами – та самая Д</w:t>
      </w:r>
      <w:r>
        <w:t xml:space="preserve">обавочная </w:t>
      </w:r>
      <w:r w:rsidR="001E3EF8">
        <w:t>С</w:t>
      </w:r>
      <w:r>
        <w:t xml:space="preserve">тоимость создаваемая в экономике государства, по сути и представляющая саму экономику, можно </w:t>
      </w:r>
      <w:r w:rsidR="001E3EF8">
        <w:t>обозначить</w:t>
      </w:r>
      <w:r>
        <w:t xml:space="preserve"> роль НДС  как определяющую</w:t>
      </w:r>
      <w:r w:rsidR="001E3EF8">
        <w:t>,</w:t>
      </w:r>
      <w:r>
        <w:t xml:space="preserve"> в формировании доходов федерального бюджета</w:t>
      </w:r>
      <w:r w:rsidR="001E3EF8">
        <w:t>.</w:t>
      </w:r>
    </w:p>
    <w:p w:rsidR="001E3EF8" w:rsidRDefault="001E3EF8" w:rsidP="00E63D08">
      <w:pPr>
        <w:pStyle w:val="a3"/>
        <w:numPr>
          <w:ilvl w:val="0"/>
          <w:numId w:val="1"/>
        </w:numPr>
      </w:pPr>
      <w:r>
        <w:t xml:space="preserve">На мой взгляд – оптовая торговля. Принимая во внимание наличие классического цикла товар-деньги-товар, </w:t>
      </w:r>
      <w:r w:rsidR="00C71DE8">
        <w:t xml:space="preserve">основанного на значительных оборотах и </w:t>
      </w:r>
      <w:r>
        <w:t xml:space="preserve">требующего постоянного </w:t>
      </w:r>
      <w:r w:rsidR="00C71DE8">
        <w:t>отчисления налога.</w:t>
      </w:r>
    </w:p>
    <w:p w:rsidR="00C71DE8" w:rsidRDefault="00C71DE8" w:rsidP="00E63D08">
      <w:pPr>
        <w:pStyle w:val="a3"/>
        <w:numPr>
          <w:ilvl w:val="0"/>
          <w:numId w:val="1"/>
        </w:numPr>
      </w:pPr>
      <w:r>
        <w:t xml:space="preserve">НК РФ </w:t>
      </w:r>
      <w:proofErr w:type="gramStart"/>
      <w:r>
        <w:t>част</w:t>
      </w:r>
      <w:proofErr w:type="gramEnd"/>
      <w:r>
        <w:t xml:space="preserve"> 2 глава 21, постановление правительства № 1137 от 26/12/11</w:t>
      </w:r>
    </w:p>
    <w:p w:rsidR="00506566" w:rsidRDefault="00506566" w:rsidP="00E63D08">
      <w:pPr>
        <w:pStyle w:val="a3"/>
        <w:numPr>
          <w:ilvl w:val="0"/>
          <w:numId w:val="1"/>
        </w:numPr>
      </w:pPr>
      <w:r>
        <w:t xml:space="preserve"> </w:t>
      </w:r>
      <w:r w:rsidR="004B57A0">
        <w:t xml:space="preserve">- </w:t>
      </w:r>
      <w:r>
        <w:t xml:space="preserve">Плательщики НДС – </w:t>
      </w:r>
      <w:proofErr w:type="spellStart"/>
      <w:proofErr w:type="gramStart"/>
      <w:r>
        <w:t>Орг-ии</w:t>
      </w:r>
      <w:proofErr w:type="spellEnd"/>
      <w:proofErr w:type="gramEnd"/>
      <w:r>
        <w:t>, ИП, лица признанные законодательством</w:t>
      </w:r>
      <w:r w:rsidRPr="00506566">
        <w:t xml:space="preserve"> </w:t>
      </w:r>
      <w:r>
        <w:t xml:space="preserve">Таможенного союза плательщиками НДС. </w:t>
      </w:r>
    </w:p>
    <w:p w:rsidR="008F05C6" w:rsidRDefault="008F05C6" w:rsidP="00C13FF9">
      <w:pPr>
        <w:pStyle w:val="a3"/>
        <w:rPr>
          <w:rFonts w:cs="Helvetica"/>
          <w:color w:val="333333"/>
        </w:rPr>
      </w:pPr>
      <w:r w:rsidRPr="00C13FF9">
        <w:t xml:space="preserve">- </w:t>
      </w:r>
      <w:r w:rsidRPr="00C13FF9">
        <w:rPr>
          <w:rFonts w:cs="Helvetica"/>
          <w:color w:val="333333"/>
        </w:rPr>
        <w:t xml:space="preserve">Не плательщики НДС - </w:t>
      </w:r>
      <w:r w:rsidRPr="00C13FF9">
        <w:rPr>
          <w:color w:val="333333"/>
          <w:sz w:val="14"/>
          <w:szCs w:val="14"/>
        </w:rPr>
        <w:t> </w:t>
      </w:r>
      <w:r w:rsidRPr="00C13FF9">
        <w:rPr>
          <w:rStyle w:val="apple-converted-space"/>
          <w:color w:val="333333"/>
          <w:sz w:val="14"/>
          <w:szCs w:val="14"/>
        </w:rPr>
        <w:t> </w:t>
      </w:r>
      <w:r w:rsidRPr="00C13FF9">
        <w:rPr>
          <w:rFonts w:cs="Helvetica"/>
          <w:color w:val="333333"/>
        </w:rPr>
        <w:t xml:space="preserve">иностранные организации, официальные вещательные компании, </w:t>
      </w:r>
      <w:r w:rsidR="00C13FF9" w:rsidRPr="00C13FF9">
        <w:rPr>
          <w:rFonts w:cs="Helvetica"/>
          <w:color w:val="333333"/>
        </w:rPr>
        <w:t xml:space="preserve">принимавшие участие в Олимпиаде- 2014 в </w:t>
      </w:r>
      <w:proofErr w:type="gramStart"/>
      <w:r w:rsidR="00C13FF9" w:rsidRPr="00C13FF9">
        <w:rPr>
          <w:rFonts w:cs="Helvetica"/>
          <w:color w:val="333333"/>
        </w:rPr>
        <w:t>г</w:t>
      </w:r>
      <w:proofErr w:type="gramEnd"/>
      <w:r w:rsidR="00C13FF9" w:rsidRPr="00C13FF9">
        <w:rPr>
          <w:rFonts w:cs="Helvetica"/>
          <w:color w:val="333333"/>
        </w:rPr>
        <w:t>. Соч</w:t>
      </w:r>
      <w:r w:rsidR="00611B9C">
        <w:rPr>
          <w:rFonts w:cs="Helvetica"/>
          <w:color w:val="333333"/>
        </w:rPr>
        <w:t>и;</w:t>
      </w:r>
      <w:r w:rsidR="00C13FF9" w:rsidRPr="00C13FF9">
        <w:rPr>
          <w:rFonts w:cs="Helvetica"/>
          <w:color w:val="333333"/>
        </w:rPr>
        <w:t xml:space="preserve"> </w:t>
      </w:r>
      <w:r w:rsidR="00C13FF9" w:rsidRPr="00C13FF9">
        <w:rPr>
          <w:rFonts w:cs="Helvetica"/>
          <w:color w:val="333333"/>
          <w:lang w:val="en-US"/>
        </w:rPr>
        <w:t>FIFA</w:t>
      </w:r>
      <w:r w:rsidR="00C13FF9">
        <w:rPr>
          <w:rFonts w:cs="Helvetica"/>
          <w:color w:val="333333"/>
        </w:rPr>
        <w:t xml:space="preserve"> и связанные компании</w:t>
      </w:r>
      <w:r w:rsidR="00611B9C">
        <w:rPr>
          <w:rFonts w:cs="Helvetica"/>
          <w:color w:val="333333"/>
        </w:rPr>
        <w:t xml:space="preserve">, принимающие участи в подготовке в </w:t>
      </w:r>
      <w:r w:rsidR="00C13FF9">
        <w:rPr>
          <w:rFonts w:cs="Helvetica"/>
          <w:color w:val="333333"/>
        </w:rPr>
        <w:t xml:space="preserve"> ЧМ Мира по футболу 2018</w:t>
      </w:r>
      <w:r w:rsidR="00611B9C">
        <w:rPr>
          <w:rFonts w:cs="Helvetica"/>
          <w:color w:val="333333"/>
        </w:rPr>
        <w:t>;</w:t>
      </w:r>
      <w:r w:rsidR="00C13FF9" w:rsidRPr="00C13FF9">
        <w:rPr>
          <w:rFonts w:cs="Helvetica"/>
          <w:color w:val="333333"/>
        </w:rPr>
        <w:t xml:space="preserve"> участники проекта «</w:t>
      </w:r>
      <w:proofErr w:type="spellStart"/>
      <w:r w:rsidR="00C13FF9" w:rsidRPr="00C13FF9">
        <w:rPr>
          <w:rFonts w:cs="Helvetica"/>
          <w:color w:val="333333"/>
        </w:rPr>
        <w:t>Сколково</w:t>
      </w:r>
      <w:proofErr w:type="spellEnd"/>
      <w:r w:rsidR="00C13FF9" w:rsidRPr="00C13FF9">
        <w:rPr>
          <w:rFonts w:cs="Helvetica"/>
          <w:color w:val="333333"/>
        </w:rPr>
        <w:t>»</w:t>
      </w:r>
      <w:r w:rsidR="00C13FF9">
        <w:rPr>
          <w:rFonts w:cs="Helvetica"/>
          <w:color w:val="333333"/>
        </w:rPr>
        <w:t>.</w:t>
      </w:r>
    </w:p>
    <w:p w:rsidR="00F06322" w:rsidRDefault="00F06322" w:rsidP="00C13FF9">
      <w:pPr>
        <w:pStyle w:val="a3"/>
        <w:rPr>
          <w:rFonts w:cs="Helvetica"/>
          <w:color w:val="333333"/>
        </w:rPr>
      </w:pPr>
      <w:r>
        <w:rPr>
          <w:rFonts w:cs="Helvetica"/>
          <w:color w:val="333333"/>
        </w:rPr>
        <w:t xml:space="preserve">- освобождены от ИО налогоплательщика – организации и </w:t>
      </w:r>
      <w:proofErr w:type="gramStart"/>
      <w:r>
        <w:rPr>
          <w:rFonts w:cs="Helvetica"/>
          <w:color w:val="333333"/>
        </w:rPr>
        <w:t>ИП</w:t>
      </w:r>
      <w:proofErr w:type="gramEnd"/>
      <w:r>
        <w:rPr>
          <w:rFonts w:cs="Helvetica"/>
          <w:color w:val="333333"/>
        </w:rPr>
        <w:t xml:space="preserve"> если суммарный объем выручки за три месяца ≤ 2 млн. рублей (без НДС), при этом они не реализуют подакцизные товары</w:t>
      </w:r>
    </w:p>
    <w:p w:rsidR="00C13FF9" w:rsidRDefault="00C13FF9" w:rsidP="00C13FF9">
      <w:pPr>
        <w:pStyle w:val="a3"/>
        <w:numPr>
          <w:ilvl w:val="0"/>
          <w:numId w:val="1"/>
        </w:numPr>
        <w:rPr>
          <w:rFonts w:cs="Helvetica"/>
          <w:color w:val="333333"/>
        </w:rPr>
      </w:pPr>
      <w:r>
        <w:rPr>
          <w:rFonts w:cs="Helvetica"/>
          <w:color w:val="333333"/>
        </w:rPr>
        <w:t xml:space="preserve"> </w:t>
      </w:r>
      <w:r w:rsidR="00A269D0">
        <w:rPr>
          <w:rFonts w:cs="Helvetica"/>
          <w:color w:val="333333"/>
        </w:rPr>
        <w:t xml:space="preserve">Объект налогообложения – реализация товаров, оказание услуг, выполнение работ,  ввоз товаров на территорию РФ, передача товаров и услуг, выполнение </w:t>
      </w:r>
      <w:proofErr w:type="spellStart"/>
      <w:proofErr w:type="gramStart"/>
      <w:r w:rsidR="00A269D0">
        <w:rPr>
          <w:rFonts w:cs="Helvetica"/>
          <w:color w:val="333333"/>
        </w:rPr>
        <w:t>строй-монтажных</w:t>
      </w:r>
      <w:proofErr w:type="spellEnd"/>
      <w:proofErr w:type="gramEnd"/>
      <w:r w:rsidR="00A269D0">
        <w:rPr>
          <w:rFonts w:cs="Helvetica"/>
          <w:color w:val="333333"/>
        </w:rPr>
        <w:t xml:space="preserve"> работ  для собственного потребления.</w:t>
      </w:r>
    </w:p>
    <w:p w:rsidR="00F06322" w:rsidRDefault="00F06322" w:rsidP="00C13FF9">
      <w:pPr>
        <w:pStyle w:val="a3"/>
        <w:numPr>
          <w:ilvl w:val="0"/>
          <w:numId w:val="1"/>
        </w:numPr>
        <w:rPr>
          <w:rFonts w:cs="Helvetica"/>
          <w:color w:val="333333"/>
        </w:rPr>
      </w:pPr>
      <w:r>
        <w:rPr>
          <w:rFonts w:cs="Helvetica"/>
          <w:color w:val="333333"/>
        </w:rPr>
        <w:t xml:space="preserve">Не подлежат налогообложению </w:t>
      </w:r>
      <w:r w:rsidR="00CA5389">
        <w:rPr>
          <w:rFonts w:cs="Helvetica"/>
          <w:color w:val="333333"/>
        </w:rPr>
        <w:t xml:space="preserve">операции перечисленные в </w:t>
      </w:r>
      <w:proofErr w:type="spellStart"/>
      <w:proofErr w:type="gramStart"/>
      <w:r w:rsidR="00CA5389">
        <w:rPr>
          <w:rFonts w:cs="Helvetica"/>
          <w:color w:val="333333"/>
        </w:rPr>
        <w:t>п</w:t>
      </w:r>
      <w:proofErr w:type="spellEnd"/>
      <w:proofErr w:type="gramEnd"/>
      <w:r w:rsidR="00CA5389">
        <w:rPr>
          <w:rFonts w:cs="Helvetica"/>
          <w:color w:val="333333"/>
        </w:rPr>
        <w:t xml:space="preserve"> 1 и п2 </w:t>
      </w:r>
      <w:proofErr w:type="spellStart"/>
      <w:r w:rsidR="00CA5389">
        <w:rPr>
          <w:rFonts w:cs="Helvetica"/>
          <w:color w:val="333333"/>
        </w:rPr>
        <w:t>ст</w:t>
      </w:r>
      <w:proofErr w:type="spellEnd"/>
      <w:r w:rsidR="00CA5389">
        <w:rPr>
          <w:rFonts w:cs="Helvetica"/>
          <w:color w:val="333333"/>
        </w:rPr>
        <w:t xml:space="preserve"> 149 НК РФ, более 30 видов, среди которых</w:t>
      </w:r>
      <w:r w:rsidR="00BB43C3">
        <w:rPr>
          <w:rFonts w:cs="Helvetica"/>
          <w:color w:val="333333"/>
        </w:rPr>
        <w:t>: передача в аренду иностранным предприятиям помещений,</w:t>
      </w:r>
      <w:r w:rsidR="00CA5389">
        <w:rPr>
          <w:rFonts w:cs="Helvetica"/>
          <w:color w:val="333333"/>
        </w:rPr>
        <w:t xml:space="preserve"> реализация мед. </w:t>
      </w:r>
      <w:r w:rsidR="00BB43C3">
        <w:rPr>
          <w:rFonts w:cs="Helvetica"/>
          <w:color w:val="333333"/>
        </w:rPr>
        <w:t>п</w:t>
      </w:r>
      <w:r w:rsidR="00CA5389">
        <w:rPr>
          <w:rFonts w:cs="Helvetica"/>
          <w:color w:val="333333"/>
        </w:rPr>
        <w:t xml:space="preserve">репаратов из перечня правительства, оказание некоторых мед. </w:t>
      </w:r>
      <w:r w:rsidR="00BB43C3">
        <w:rPr>
          <w:rFonts w:cs="Helvetica"/>
          <w:color w:val="333333"/>
        </w:rPr>
        <w:t>у</w:t>
      </w:r>
      <w:r w:rsidR="00CA5389">
        <w:rPr>
          <w:rFonts w:cs="Helvetica"/>
          <w:color w:val="333333"/>
        </w:rPr>
        <w:t xml:space="preserve">слуг, банковские услуги, передача прав требований, некоторые </w:t>
      </w:r>
      <w:proofErr w:type="spellStart"/>
      <w:r w:rsidR="00CA5389">
        <w:rPr>
          <w:rFonts w:cs="Helvetica"/>
          <w:color w:val="333333"/>
        </w:rPr>
        <w:t>соц</w:t>
      </w:r>
      <w:proofErr w:type="spellEnd"/>
      <w:r w:rsidR="00CA5389">
        <w:rPr>
          <w:rFonts w:cs="Helvetica"/>
          <w:color w:val="333333"/>
        </w:rPr>
        <w:t xml:space="preserve"> услуги, услуги по страхованию, адвокатские услуги, операции РЕПО и пр.</w:t>
      </w:r>
    </w:p>
    <w:p w:rsidR="00BB43C3" w:rsidRPr="00BC6AD2" w:rsidRDefault="00EB201B" w:rsidP="00C13FF9">
      <w:pPr>
        <w:pStyle w:val="a3"/>
        <w:numPr>
          <w:ilvl w:val="0"/>
          <w:numId w:val="1"/>
        </w:numPr>
        <w:rPr>
          <w:rFonts w:cs="Helvetica"/>
          <w:color w:val="333333"/>
        </w:rPr>
      </w:pPr>
      <w:r w:rsidRPr="00BC6AD2">
        <w:rPr>
          <w:rFonts w:cs="Helvetica"/>
          <w:b/>
          <w:color w:val="333333"/>
          <w:shd w:val="clear" w:color="auto" w:fill="FFFFFF"/>
        </w:rPr>
        <w:t>Н</w:t>
      </w:r>
      <w:r w:rsidR="00BB43C3" w:rsidRPr="00BC6AD2">
        <w:rPr>
          <w:rFonts w:cs="Helvetica"/>
          <w:b/>
          <w:color w:val="333333"/>
          <w:shd w:val="clear" w:color="auto" w:fill="FFFFFF"/>
        </w:rPr>
        <w:t>алоговая база</w:t>
      </w:r>
      <w:r w:rsidR="00BB43C3" w:rsidRPr="00EB201B">
        <w:rPr>
          <w:rFonts w:cs="Helvetica"/>
          <w:color w:val="333333"/>
          <w:shd w:val="clear" w:color="auto" w:fill="FFFFFF"/>
        </w:rPr>
        <w:t xml:space="preserve"> при реализации товаров</w:t>
      </w:r>
      <w:r w:rsidRPr="00EB201B">
        <w:rPr>
          <w:rFonts w:cs="Helvetica"/>
          <w:color w:val="333333"/>
          <w:shd w:val="clear" w:color="auto" w:fill="FFFFFF"/>
        </w:rPr>
        <w:t>,</w:t>
      </w:r>
      <w:r w:rsidR="00BB43C3" w:rsidRPr="00EB201B">
        <w:rPr>
          <w:rFonts w:cs="Helvetica"/>
          <w:color w:val="333333"/>
          <w:shd w:val="clear" w:color="auto" w:fill="FFFFFF"/>
        </w:rPr>
        <w:t xml:space="preserve"> определяется как стоимость этих товаров </w:t>
      </w:r>
      <w:r w:rsidRPr="00EB201B">
        <w:rPr>
          <w:rFonts w:cs="Helvetica"/>
          <w:color w:val="333333"/>
          <w:shd w:val="clear" w:color="auto" w:fill="FFFFFF"/>
        </w:rPr>
        <w:t>без учета НДС</w:t>
      </w:r>
      <w:r>
        <w:rPr>
          <w:rFonts w:cs="Helvetica"/>
          <w:color w:val="333333"/>
          <w:shd w:val="clear" w:color="auto" w:fill="FFFFFF"/>
        </w:rPr>
        <w:t>. При этом</w:t>
      </w:r>
      <w:proofErr w:type="gramStart"/>
      <w:r>
        <w:rPr>
          <w:rFonts w:cs="Helvetica"/>
          <w:color w:val="333333"/>
          <w:shd w:val="clear" w:color="auto" w:fill="FFFFFF"/>
        </w:rPr>
        <w:t>,</w:t>
      </w:r>
      <w:proofErr w:type="gramEnd"/>
      <w:r>
        <w:rPr>
          <w:rFonts w:cs="Helvetica"/>
          <w:color w:val="333333"/>
          <w:shd w:val="clear" w:color="auto" w:fill="FFFFFF"/>
        </w:rPr>
        <w:t xml:space="preserve"> в случае применения различных ставок НДС, база считается по каждой группе реализации отдельно. </w:t>
      </w:r>
      <w:r w:rsidR="00592FFD">
        <w:rPr>
          <w:rFonts w:cs="Helvetica"/>
          <w:color w:val="333333"/>
          <w:shd w:val="clear" w:color="auto" w:fill="FFFFFF"/>
        </w:rPr>
        <w:t xml:space="preserve"> При ввозе товаров из-за границы </w:t>
      </w:r>
      <w:proofErr w:type="spellStart"/>
      <w:r w:rsidR="00592FFD">
        <w:rPr>
          <w:rFonts w:cs="Helvetica"/>
          <w:color w:val="333333"/>
          <w:shd w:val="clear" w:color="auto" w:fill="FFFFFF"/>
        </w:rPr>
        <w:t>база=</w:t>
      </w:r>
      <w:proofErr w:type="spellEnd"/>
      <w:r w:rsidR="00592FFD">
        <w:rPr>
          <w:rFonts w:cs="Helvetica"/>
          <w:color w:val="333333"/>
          <w:shd w:val="clear" w:color="auto" w:fill="FFFFFF"/>
        </w:rPr>
        <w:t xml:space="preserve"> сумме таможенной стоимости товаров, пошлин и акцизов. </w:t>
      </w:r>
      <w:r w:rsidR="00EC7B0F">
        <w:rPr>
          <w:rFonts w:cs="Helvetica"/>
          <w:color w:val="333333"/>
          <w:shd w:val="clear" w:color="auto" w:fill="FFFFFF"/>
        </w:rPr>
        <w:t xml:space="preserve">Таможенная стоимость импортных товаров в инвалюте пересчитывается по курсу ЦБ. </w:t>
      </w:r>
      <w:r w:rsidR="00592FFD">
        <w:rPr>
          <w:rFonts w:cs="Helvetica"/>
          <w:color w:val="333333"/>
          <w:shd w:val="clear" w:color="auto" w:fill="FFFFFF"/>
        </w:rPr>
        <w:t xml:space="preserve">В случае </w:t>
      </w:r>
      <w:proofErr w:type="spellStart"/>
      <w:proofErr w:type="gramStart"/>
      <w:r w:rsidR="00592FFD">
        <w:rPr>
          <w:rFonts w:cs="Helvetica"/>
          <w:color w:val="333333"/>
          <w:shd w:val="clear" w:color="auto" w:fill="FFFFFF"/>
        </w:rPr>
        <w:t>Строй-монтажных</w:t>
      </w:r>
      <w:proofErr w:type="spellEnd"/>
      <w:proofErr w:type="gramEnd"/>
      <w:r w:rsidR="00592FFD">
        <w:rPr>
          <w:rFonts w:cs="Helvetica"/>
          <w:color w:val="333333"/>
          <w:shd w:val="clear" w:color="auto" w:fill="FFFFFF"/>
        </w:rPr>
        <w:t xml:space="preserve"> работ для собственного потребления</w:t>
      </w:r>
      <w:r w:rsidR="00EC7B0F">
        <w:rPr>
          <w:rFonts w:cs="Helvetica"/>
          <w:color w:val="333333"/>
          <w:shd w:val="clear" w:color="auto" w:fill="FFFFFF"/>
        </w:rPr>
        <w:t>,</w:t>
      </w:r>
      <w:r w:rsidR="00592FFD">
        <w:rPr>
          <w:rFonts w:cs="Helvetica"/>
          <w:color w:val="333333"/>
          <w:shd w:val="clear" w:color="auto" w:fill="FFFFFF"/>
        </w:rPr>
        <w:t xml:space="preserve"> база = </w:t>
      </w:r>
      <w:r w:rsidR="00EC7B0F">
        <w:rPr>
          <w:rFonts w:cs="Helvetica"/>
          <w:color w:val="333333"/>
          <w:shd w:val="clear" w:color="auto" w:fill="FFFFFF"/>
        </w:rPr>
        <w:t>сумме факт затрат.</w:t>
      </w:r>
    </w:p>
    <w:p w:rsidR="00BC6AD2" w:rsidRDefault="00BC6AD2" w:rsidP="00BC6AD2">
      <w:pPr>
        <w:pStyle w:val="a3"/>
        <w:rPr>
          <w:rFonts w:cs="Helvetica"/>
          <w:color w:val="333333"/>
        </w:rPr>
      </w:pPr>
      <w:r w:rsidRPr="00BC6AD2">
        <w:rPr>
          <w:rFonts w:cs="Helvetica"/>
          <w:b/>
          <w:color w:val="333333"/>
        </w:rPr>
        <w:t>Налоговый период</w:t>
      </w:r>
      <w:r>
        <w:rPr>
          <w:rFonts w:cs="Helvetica"/>
          <w:color w:val="333333"/>
        </w:rPr>
        <w:t xml:space="preserve"> – квартал.</w:t>
      </w:r>
    </w:p>
    <w:p w:rsidR="00BC6AD2" w:rsidRDefault="00BC6AD2" w:rsidP="00291595">
      <w:pPr>
        <w:pStyle w:val="a3"/>
        <w:spacing w:after="0"/>
        <w:rPr>
          <w:rFonts w:cs="Helvetica"/>
          <w:color w:val="333333"/>
        </w:rPr>
      </w:pPr>
      <w:r>
        <w:rPr>
          <w:rFonts w:cs="Helvetica"/>
          <w:b/>
          <w:color w:val="333333"/>
        </w:rPr>
        <w:t xml:space="preserve">Налоговые ставки </w:t>
      </w:r>
      <w:r>
        <w:rPr>
          <w:rFonts w:cs="Helvetica"/>
          <w:color w:val="333333"/>
        </w:rPr>
        <w:t>– 0%, 10%, 18%(основная)</w:t>
      </w:r>
      <w:proofErr w:type="gramStart"/>
      <w:r>
        <w:rPr>
          <w:rFonts w:cs="Helvetica"/>
          <w:color w:val="333333"/>
        </w:rPr>
        <w:t>.</w:t>
      </w:r>
      <w:proofErr w:type="gramEnd"/>
      <w:r>
        <w:rPr>
          <w:rFonts w:cs="Helvetica"/>
          <w:color w:val="333333"/>
        </w:rPr>
        <w:t xml:space="preserve"> В ст. 164 НК исчерпывающе указаны операции по реализации товаров, работ, услуг к которым применяется нулевая ставка НДС (в основном связанным с </w:t>
      </w:r>
      <w:r w:rsidR="00DF6B8D">
        <w:rPr>
          <w:rFonts w:cs="Helvetica"/>
          <w:color w:val="333333"/>
        </w:rPr>
        <w:t>экспортом сырьевых товаров</w:t>
      </w:r>
      <w:r>
        <w:rPr>
          <w:rFonts w:cs="Helvetica"/>
          <w:color w:val="333333"/>
        </w:rPr>
        <w:t>,</w:t>
      </w:r>
      <w:r w:rsidR="00DF6B8D">
        <w:rPr>
          <w:rFonts w:cs="Helvetica"/>
          <w:color w:val="333333"/>
        </w:rPr>
        <w:t xml:space="preserve"> их </w:t>
      </w:r>
      <w:r>
        <w:rPr>
          <w:rFonts w:cs="Helvetica"/>
          <w:color w:val="333333"/>
        </w:rPr>
        <w:t xml:space="preserve"> транспортировкой</w:t>
      </w:r>
      <w:r w:rsidR="00DF6B8D">
        <w:rPr>
          <w:rFonts w:cs="Helvetica"/>
          <w:color w:val="333333"/>
        </w:rPr>
        <w:t xml:space="preserve">, таможенными процедурами и </w:t>
      </w:r>
      <w:proofErr w:type="spellStart"/>
      <w:proofErr w:type="gramStart"/>
      <w:r w:rsidR="00DF6B8D">
        <w:rPr>
          <w:rFonts w:cs="Helvetica"/>
          <w:color w:val="333333"/>
        </w:rPr>
        <w:t>пр</w:t>
      </w:r>
      <w:proofErr w:type="spellEnd"/>
      <w:proofErr w:type="gramEnd"/>
      <w:r w:rsidR="00DF6B8D">
        <w:rPr>
          <w:rFonts w:cs="Helvetica"/>
          <w:color w:val="333333"/>
        </w:rPr>
        <w:t xml:space="preserve">), 10% ставка НДС (производство продуктов питания, детских товаров, мед. товаров и </w:t>
      </w:r>
      <w:proofErr w:type="spellStart"/>
      <w:r w:rsidR="00DF6B8D">
        <w:rPr>
          <w:rFonts w:cs="Helvetica"/>
          <w:color w:val="333333"/>
        </w:rPr>
        <w:t>пр</w:t>
      </w:r>
      <w:proofErr w:type="spellEnd"/>
      <w:r w:rsidR="00DF6B8D">
        <w:rPr>
          <w:rFonts w:cs="Helvetica"/>
          <w:color w:val="333333"/>
        </w:rPr>
        <w:t>) и основная 18% ставка (для всех прочих товаров).</w:t>
      </w:r>
    </w:p>
    <w:p w:rsidR="00CF2AB9" w:rsidRPr="00291595" w:rsidRDefault="00CF2AB9" w:rsidP="0029159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="Helvetica"/>
          <w:color w:val="333333"/>
          <w:sz w:val="22"/>
          <w:szCs w:val="22"/>
        </w:rPr>
      </w:pPr>
      <w:r w:rsidRPr="00291595">
        <w:rPr>
          <w:rFonts w:asciiTheme="minorHAnsi" w:hAnsiTheme="minorHAnsi" w:cs="Helvetica"/>
          <w:color w:val="333333"/>
          <w:sz w:val="22"/>
          <w:szCs w:val="22"/>
        </w:rPr>
        <w:t>Согласно ст. 167 НК РФ, момент определения налоговой базы, является наиболее ранняя из следующих дат:</w:t>
      </w:r>
    </w:p>
    <w:p w:rsidR="00CF2AB9" w:rsidRPr="00291595" w:rsidRDefault="00291595" w:rsidP="0029159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Theme="minorHAnsi" w:hAnsiTheme="minorHAnsi" w:cs="Helvetica"/>
          <w:color w:val="333333"/>
          <w:sz w:val="22"/>
          <w:szCs w:val="22"/>
        </w:rPr>
      </w:pPr>
      <w:r>
        <w:rPr>
          <w:rFonts w:asciiTheme="minorHAnsi" w:hAnsiTheme="minorHAnsi" w:cs="Helvetica"/>
          <w:color w:val="333333"/>
          <w:sz w:val="22"/>
          <w:szCs w:val="22"/>
        </w:rPr>
        <w:t xml:space="preserve">день отгрузки </w:t>
      </w:r>
      <w:r w:rsidR="00CF2AB9" w:rsidRPr="00291595">
        <w:rPr>
          <w:rFonts w:asciiTheme="minorHAnsi" w:hAnsiTheme="minorHAnsi" w:cs="Helvetica"/>
          <w:color w:val="333333"/>
          <w:sz w:val="22"/>
          <w:szCs w:val="22"/>
        </w:rPr>
        <w:t>товаров;</w:t>
      </w:r>
    </w:p>
    <w:p w:rsidR="00CF2AB9" w:rsidRDefault="00CF2AB9" w:rsidP="0072253C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Theme="minorHAnsi" w:hAnsiTheme="minorHAnsi" w:cs="Helvetica"/>
          <w:color w:val="333333"/>
          <w:sz w:val="22"/>
          <w:szCs w:val="22"/>
        </w:rPr>
      </w:pPr>
      <w:r w:rsidRPr="00291595">
        <w:rPr>
          <w:rFonts w:asciiTheme="minorHAnsi" w:hAnsiTheme="minorHAnsi" w:cs="Helvetica"/>
          <w:color w:val="333333"/>
          <w:sz w:val="22"/>
          <w:szCs w:val="22"/>
        </w:rPr>
        <w:t>день оплаты</w:t>
      </w:r>
      <w:r w:rsidR="00291595">
        <w:rPr>
          <w:rFonts w:asciiTheme="minorHAnsi" w:hAnsiTheme="minorHAnsi" w:cs="Helvetica"/>
          <w:color w:val="333333"/>
          <w:sz w:val="22"/>
          <w:szCs w:val="22"/>
        </w:rPr>
        <w:t>.</w:t>
      </w:r>
    </w:p>
    <w:p w:rsidR="00BC6AD2" w:rsidRDefault="005D297C" w:rsidP="00C13FF9">
      <w:pPr>
        <w:pStyle w:val="a3"/>
        <w:numPr>
          <w:ilvl w:val="0"/>
          <w:numId w:val="1"/>
        </w:numPr>
        <w:rPr>
          <w:rFonts w:cs="Helvetica"/>
          <w:color w:val="333333"/>
        </w:rPr>
      </w:pPr>
      <w:r>
        <w:rPr>
          <w:rFonts w:cs="Helvetica"/>
          <w:color w:val="333333"/>
        </w:rPr>
        <w:t>Счет-фактура, документ, обязательный к оформлени</w:t>
      </w:r>
      <w:proofErr w:type="gramStart"/>
      <w:r>
        <w:rPr>
          <w:rFonts w:cs="Helvetica"/>
          <w:color w:val="333333"/>
        </w:rPr>
        <w:t>ю(</w:t>
      </w:r>
      <w:proofErr w:type="gramEnd"/>
      <w:r>
        <w:rPr>
          <w:rFonts w:cs="Helvetica"/>
          <w:color w:val="333333"/>
        </w:rPr>
        <w:t>возможен электронный вариант)  при реализации продукции</w:t>
      </w:r>
      <w:r w:rsidR="0094429A">
        <w:rPr>
          <w:rFonts w:cs="Helvetica"/>
          <w:color w:val="333333"/>
        </w:rPr>
        <w:t>,</w:t>
      </w:r>
      <w:r>
        <w:rPr>
          <w:rFonts w:cs="Helvetica"/>
          <w:color w:val="333333"/>
        </w:rPr>
        <w:t xml:space="preserve"> призванный зафиксировать передачу прав на товар, услуги, работы</w:t>
      </w:r>
      <w:r w:rsidR="0094429A">
        <w:rPr>
          <w:rFonts w:cs="Helvetica"/>
          <w:color w:val="333333"/>
        </w:rPr>
        <w:t xml:space="preserve"> от </w:t>
      </w:r>
      <w:proofErr w:type="spellStart"/>
      <w:r w:rsidR="0094429A">
        <w:rPr>
          <w:rFonts w:cs="Helvetica"/>
          <w:color w:val="333333"/>
        </w:rPr>
        <w:t>продавца-покупателю</w:t>
      </w:r>
      <w:proofErr w:type="spellEnd"/>
      <w:r w:rsidR="0094429A">
        <w:rPr>
          <w:rFonts w:cs="Helvetica"/>
          <w:color w:val="333333"/>
        </w:rPr>
        <w:t>, при этом являющимся основанием для  покупателя требовать НДС к возмещению (вычету).</w:t>
      </w:r>
    </w:p>
    <w:p w:rsidR="000314E5" w:rsidRPr="00D575D2" w:rsidRDefault="002F76DF" w:rsidP="00B21940">
      <w:pPr>
        <w:pStyle w:val="a3"/>
        <w:numPr>
          <w:ilvl w:val="0"/>
          <w:numId w:val="1"/>
        </w:numPr>
        <w:spacing w:line="240" w:lineRule="auto"/>
        <w:rPr>
          <w:rFonts w:cs="Helvetica"/>
          <w:color w:val="333333"/>
        </w:rPr>
      </w:pPr>
      <w:r>
        <w:rPr>
          <w:rFonts w:cs="Helvetica"/>
          <w:color w:val="333333"/>
        </w:rPr>
        <w:lastRenderedPageBreak/>
        <w:t xml:space="preserve">Налоговый вычет – </w:t>
      </w:r>
      <w:proofErr w:type="gramStart"/>
      <w:r>
        <w:rPr>
          <w:rFonts w:cs="Helvetica"/>
          <w:color w:val="333333"/>
        </w:rPr>
        <w:t>сумма</w:t>
      </w:r>
      <w:proofErr w:type="gramEnd"/>
      <w:r>
        <w:rPr>
          <w:rFonts w:cs="Helvetica"/>
          <w:color w:val="333333"/>
        </w:rPr>
        <w:t xml:space="preserve"> уменьшающая обязательства плательщика налога</w:t>
      </w:r>
      <w:r w:rsidR="00907243">
        <w:rPr>
          <w:rFonts w:cs="Helvetica"/>
          <w:color w:val="333333"/>
        </w:rPr>
        <w:t xml:space="preserve"> – суммы НДС предъявленные при приобретении товаров, услуг, либо при ввозе товаров в РФ. Также возврату из бюджета (налоговому вычету) сумм, ранее  уплаченного в бюджет НДС, подлежат суммы налога в случае возврата товара от </w:t>
      </w:r>
      <w:proofErr w:type="spellStart"/>
      <w:proofErr w:type="gramStart"/>
      <w:r w:rsidR="00907243">
        <w:rPr>
          <w:rFonts w:cs="Helvetica"/>
          <w:color w:val="333333"/>
        </w:rPr>
        <w:t>покупателя-продавцу</w:t>
      </w:r>
      <w:proofErr w:type="spellEnd"/>
      <w:proofErr w:type="gramEnd"/>
      <w:r w:rsidR="00907243">
        <w:rPr>
          <w:rFonts w:cs="Helvetica"/>
          <w:color w:val="333333"/>
        </w:rPr>
        <w:t xml:space="preserve">, либо возврата полученного аванса. Также вычетам подлежат суммы предъявленные при </w:t>
      </w:r>
      <w:r w:rsidR="001C7C29">
        <w:rPr>
          <w:rFonts w:cs="Helvetica"/>
          <w:color w:val="333333"/>
        </w:rPr>
        <w:t xml:space="preserve">строительстве объекта ОС,  осуществлении строительства для собств. Потребления и иным </w:t>
      </w:r>
      <w:proofErr w:type="gramStart"/>
      <w:r w:rsidR="001C7C29">
        <w:rPr>
          <w:rFonts w:cs="Helvetica"/>
          <w:color w:val="333333"/>
        </w:rPr>
        <w:t>основаниям</w:t>
      </w:r>
      <w:proofErr w:type="gramEnd"/>
      <w:r w:rsidR="001C7C29">
        <w:rPr>
          <w:rFonts w:cs="Helvetica"/>
          <w:color w:val="333333"/>
        </w:rPr>
        <w:t xml:space="preserve"> </w:t>
      </w:r>
      <w:r w:rsidR="001C7C29" w:rsidRPr="001C7C29">
        <w:rPr>
          <w:rFonts w:cs="Helvetica"/>
          <w:color w:val="333333"/>
        </w:rPr>
        <w:t xml:space="preserve">указанным в </w:t>
      </w:r>
      <w:r w:rsidR="001C7C29" w:rsidRPr="001C7C29">
        <w:rPr>
          <w:rFonts w:cs="Helvetica"/>
          <w:color w:val="333333"/>
          <w:shd w:val="clear" w:color="auto" w:fill="FFFFFF"/>
        </w:rPr>
        <w:t>ст. 171 НК РФ.</w:t>
      </w:r>
      <w:r w:rsidR="001C7C29">
        <w:rPr>
          <w:rFonts w:cs="Helvetica"/>
          <w:color w:val="333333"/>
          <w:shd w:val="clear" w:color="auto" w:fill="FFFFFF"/>
        </w:rPr>
        <w:t xml:space="preserve"> </w:t>
      </w:r>
    </w:p>
    <w:p w:rsidR="00761B8F" w:rsidRDefault="00D575D2" w:rsidP="00B21940">
      <w:pPr>
        <w:pStyle w:val="a4"/>
        <w:shd w:val="clear" w:color="auto" w:fill="FFFFFF"/>
        <w:spacing w:before="0" w:beforeAutospacing="0" w:after="0" w:afterAutospacing="0"/>
        <w:ind w:left="708"/>
        <w:jc w:val="both"/>
        <w:rPr>
          <w:rFonts w:asciiTheme="minorHAnsi" w:hAnsiTheme="minorHAnsi" w:cs="Helvetica"/>
          <w:color w:val="333333"/>
          <w:sz w:val="22"/>
          <w:szCs w:val="22"/>
        </w:rPr>
      </w:pPr>
      <w:r w:rsidRPr="00761B8F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Восстановление сумм налога </w:t>
      </w:r>
      <w:r w:rsidR="00761B8F" w:rsidRPr="00761B8F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–</w:t>
      </w:r>
      <w:r w:rsidRPr="00761B8F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 </w:t>
      </w:r>
      <w:r w:rsidR="00761B8F" w:rsidRPr="00761B8F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увеличение ранее произведенного налогового вычета в соответствии со ст. 171 ч.1. НК РФ. Например если </w:t>
      </w:r>
      <w:r w:rsidR="00761B8F" w:rsidRPr="00761B8F">
        <w:rPr>
          <w:rFonts w:asciiTheme="minorHAnsi" w:hAnsiTheme="minorHAnsi" w:cs="Segoe UI"/>
          <w:color w:val="222222"/>
          <w:sz w:val="22"/>
          <w:szCs w:val="22"/>
          <w:shd w:val="clear" w:color="auto" w:fill="FFFFFF"/>
        </w:rPr>
        <w:t>Организация начинает использовать имущество в операциях, не облагаемых НДС</w:t>
      </w:r>
      <w:proofErr w:type="gramStart"/>
      <w:r w:rsidR="00761B8F" w:rsidRPr="00761B8F">
        <w:rPr>
          <w:rStyle w:val="apple-converted-space"/>
          <w:rFonts w:asciiTheme="minorHAnsi" w:hAnsiTheme="minorHAnsi" w:cs="Segoe UI"/>
          <w:color w:val="222222"/>
          <w:sz w:val="22"/>
          <w:szCs w:val="22"/>
          <w:shd w:val="clear" w:color="auto" w:fill="FFFFFF"/>
        </w:rPr>
        <w:t> </w:t>
      </w:r>
      <w:r w:rsidR="00761B8F" w:rsidRPr="00761B8F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,</w:t>
      </w:r>
      <w:proofErr w:type="gramEnd"/>
      <w:r w:rsidR="00761B8F" w:rsidRPr="00761B8F">
        <w:rPr>
          <w:rStyle w:val="a4"/>
          <w:rFonts w:asciiTheme="minorHAnsi" w:hAnsiTheme="minorHAnsi"/>
          <w:color w:val="333333"/>
          <w:sz w:val="22"/>
          <w:szCs w:val="22"/>
        </w:rPr>
        <w:t xml:space="preserve"> </w:t>
      </w:r>
      <w:r w:rsidR="00761B8F" w:rsidRPr="00761B8F">
        <w:rPr>
          <w:rStyle w:val="apple-converted-space"/>
          <w:rFonts w:asciiTheme="minorHAnsi" w:hAnsiTheme="minorHAnsi"/>
          <w:color w:val="333333"/>
          <w:sz w:val="22"/>
          <w:szCs w:val="22"/>
        </w:rPr>
        <w:t> </w:t>
      </w:r>
      <w:r w:rsidR="00761B8F" w:rsidRPr="00761B8F">
        <w:rPr>
          <w:rFonts w:asciiTheme="minorHAnsi" w:hAnsiTheme="minorHAnsi" w:cs="Helvetica"/>
          <w:color w:val="333333"/>
          <w:sz w:val="22"/>
          <w:szCs w:val="22"/>
        </w:rPr>
        <w:t>при проведении подрядчиками капитального строительства объектов недвижимости, учитываемых как объекты основных средств;</w:t>
      </w:r>
      <w:r w:rsidR="00761B8F" w:rsidRPr="00761B8F">
        <w:rPr>
          <w:rFonts w:asciiTheme="minorHAnsi" w:hAnsiTheme="minorHAnsi"/>
          <w:color w:val="333333"/>
          <w:sz w:val="22"/>
          <w:szCs w:val="22"/>
        </w:rPr>
        <w:t>  </w:t>
      </w:r>
      <w:r w:rsidR="00761B8F" w:rsidRPr="00761B8F">
        <w:rPr>
          <w:rStyle w:val="apple-converted-space"/>
          <w:rFonts w:asciiTheme="minorHAnsi" w:hAnsiTheme="minorHAnsi"/>
          <w:color w:val="333333"/>
          <w:sz w:val="22"/>
          <w:szCs w:val="22"/>
        </w:rPr>
        <w:t> </w:t>
      </w:r>
      <w:r w:rsidR="00761B8F" w:rsidRPr="00761B8F">
        <w:rPr>
          <w:rFonts w:asciiTheme="minorHAnsi" w:hAnsiTheme="minorHAnsi" w:cs="Helvetica"/>
          <w:color w:val="333333"/>
          <w:sz w:val="22"/>
          <w:szCs w:val="22"/>
        </w:rPr>
        <w:t>при приобретении недвижимого</w:t>
      </w:r>
      <w:r w:rsidR="00761B8F" w:rsidRPr="00761B8F">
        <w:rPr>
          <w:rFonts w:asciiTheme="minorHAnsi" w:hAnsiTheme="minorHAnsi"/>
          <w:color w:val="333333"/>
          <w:sz w:val="22"/>
          <w:szCs w:val="22"/>
        </w:rPr>
        <w:t> </w:t>
      </w:r>
      <w:r w:rsidR="00761B8F" w:rsidRPr="00761B8F">
        <w:rPr>
          <w:rStyle w:val="apple-converted-space"/>
          <w:rFonts w:asciiTheme="minorHAnsi" w:hAnsiTheme="minorHAnsi"/>
          <w:color w:val="333333"/>
          <w:sz w:val="22"/>
          <w:szCs w:val="22"/>
        </w:rPr>
        <w:t> </w:t>
      </w:r>
      <w:r w:rsidR="00761B8F">
        <w:rPr>
          <w:rFonts w:asciiTheme="minorHAnsi" w:hAnsiTheme="minorHAnsi" w:cs="Helvetica"/>
          <w:color w:val="333333"/>
          <w:sz w:val="22"/>
          <w:szCs w:val="22"/>
        </w:rPr>
        <w:t>имущества</w:t>
      </w:r>
      <w:r w:rsidR="00761B8F" w:rsidRPr="00761B8F">
        <w:rPr>
          <w:rFonts w:asciiTheme="minorHAnsi" w:hAnsiTheme="minorHAnsi"/>
          <w:color w:val="333333"/>
          <w:sz w:val="22"/>
          <w:szCs w:val="22"/>
        </w:rPr>
        <w:t> </w:t>
      </w:r>
      <w:r w:rsidR="00761B8F" w:rsidRPr="00761B8F">
        <w:rPr>
          <w:rStyle w:val="apple-converted-space"/>
          <w:rFonts w:asciiTheme="minorHAnsi" w:hAnsiTheme="minorHAnsi"/>
          <w:color w:val="333333"/>
          <w:sz w:val="22"/>
          <w:szCs w:val="22"/>
        </w:rPr>
        <w:t> </w:t>
      </w:r>
      <w:r w:rsidR="00761B8F" w:rsidRPr="00761B8F">
        <w:rPr>
          <w:rFonts w:asciiTheme="minorHAnsi" w:hAnsiTheme="minorHAnsi" w:cs="Helvetica"/>
          <w:color w:val="333333"/>
          <w:sz w:val="22"/>
          <w:szCs w:val="22"/>
        </w:rPr>
        <w:t>при приобретении товаров (работ, услуг) для выполнения строительно-монтажных работ</w:t>
      </w:r>
      <w:r w:rsidR="00761B8F">
        <w:rPr>
          <w:rFonts w:asciiTheme="minorHAnsi" w:hAnsiTheme="minorHAnsi" w:cs="Helvetica"/>
          <w:color w:val="333333"/>
          <w:sz w:val="22"/>
          <w:szCs w:val="22"/>
        </w:rPr>
        <w:t xml:space="preserve"> и пр.</w:t>
      </w:r>
    </w:p>
    <w:p w:rsidR="00B51217" w:rsidRDefault="00B51217" w:rsidP="00B21940">
      <w:pPr>
        <w:pStyle w:val="a4"/>
        <w:shd w:val="clear" w:color="auto" w:fill="FFFFFF"/>
        <w:spacing w:before="0" w:beforeAutospacing="0" w:after="0" w:afterAutospacing="0"/>
        <w:ind w:left="708"/>
        <w:jc w:val="both"/>
        <w:rPr>
          <w:rFonts w:asciiTheme="minorHAnsi" w:hAnsiTheme="minorHAnsi" w:cs="Helvetica"/>
          <w:color w:val="333333"/>
          <w:sz w:val="22"/>
          <w:szCs w:val="22"/>
        </w:rPr>
      </w:pPr>
    </w:p>
    <w:p w:rsidR="007E3D1A" w:rsidRDefault="00B51217" w:rsidP="00B219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="Helvetica"/>
          <w:color w:val="333333"/>
          <w:sz w:val="22"/>
          <w:szCs w:val="22"/>
        </w:rPr>
      </w:pPr>
      <w:proofErr w:type="gramStart"/>
      <w:r>
        <w:rPr>
          <w:rFonts w:asciiTheme="minorHAnsi" w:hAnsiTheme="minorHAnsi" w:cs="Helvetica"/>
          <w:color w:val="333333"/>
          <w:sz w:val="22"/>
          <w:szCs w:val="22"/>
        </w:rPr>
        <w:t>У</w:t>
      </w:r>
      <w:r w:rsidR="00761B8F" w:rsidRPr="00B51217">
        <w:rPr>
          <w:rFonts w:asciiTheme="minorHAnsi" w:hAnsiTheme="minorHAnsi" w:cs="Helvetica"/>
          <w:color w:val="333333"/>
          <w:sz w:val="22"/>
          <w:szCs w:val="22"/>
        </w:rPr>
        <w:t>плата НДС по операциям, признаваемым объектом налогообложения на территории РФ производится по итогам каждого налогового период</w:t>
      </w:r>
      <w:r>
        <w:rPr>
          <w:rFonts w:asciiTheme="minorHAnsi" w:hAnsiTheme="minorHAnsi" w:cs="Helvetica"/>
          <w:color w:val="333333"/>
          <w:sz w:val="22"/>
          <w:szCs w:val="22"/>
        </w:rPr>
        <w:t xml:space="preserve">, </w:t>
      </w:r>
      <w:r w:rsidR="00761B8F" w:rsidRPr="00B51217">
        <w:rPr>
          <w:rFonts w:asciiTheme="minorHAnsi" w:hAnsiTheme="minorHAnsi" w:cs="Helvetica"/>
          <w:color w:val="333333"/>
          <w:sz w:val="22"/>
          <w:szCs w:val="22"/>
        </w:rPr>
        <w:t>а исходя из фактической реализации товаров  за истекший налоговый период равными долями не позднее 25-го числа каждого из трех месяцев, следующего за истекшим налоговым периодом.</w:t>
      </w:r>
      <w:r w:rsidRPr="00B51217"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r>
        <w:rPr>
          <w:rFonts w:asciiTheme="minorHAnsi" w:hAnsiTheme="minorHAnsi" w:cs="Helvetica"/>
          <w:color w:val="333333"/>
          <w:sz w:val="22"/>
          <w:szCs w:val="22"/>
        </w:rPr>
        <w:t xml:space="preserve"> </w:t>
      </w:r>
      <w:proofErr w:type="gramEnd"/>
    </w:p>
    <w:p w:rsidR="00761B8F" w:rsidRPr="007E3D1A" w:rsidRDefault="007E3D1A" w:rsidP="00B219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="Helvetica"/>
          <w:color w:val="333333"/>
          <w:sz w:val="22"/>
          <w:szCs w:val="22"/>
        </w:rPr>
      </w:pPr>
      <w:proofErr w:type="gramStart"/>
      <w:r>
        <w:rPr>
          <w:rFonts w:asciiTheme="minorHAnsi" w:hAnsiTheme="minorHAnsi" w:cs="Helvetica"/>
          <w:color w:val="333333"/>
          <w:sz w:val="22"/>
          <w:szCs w:val="22"/>
        </w:rPr>
        <w:t>Н</w:t>
      </w:r>
      <w:r w:rsidR="00B51217">
        <w:rPr>
          <w:rFonts w:asciiTheme="minorHAnsi" w:hAnsiTheme="minorHAnsi" w:cs="Helvetica"/>
          <w:color w:val="333333"/>
          <w:sz w:val="22"/>
          <w:szCs w:val="22"/>
        </w:rPr>
        <w:t>а каждом предприятии являющимся плательщиком НДС,  ведется книга покупок и книга продаж, где происходит учет уплаченного и полученного НДС в отчетном периода, на основании данных которых заполняется налоговая декларация.</w:t>
      </w:r>
      <w:proofErr w:type="gramEnd"/>
      <w:r w:rsidR="00B51217">
        <w:rPr>
          <w:rFonts w:asciiTheme="minorHAnsi" w:hAnsiTheme="minorHAnsi" w:cs="Helvetica"/>
          <w:color w:val="333333"/>
          <w:sz w:val="22"/>
          <w:szCs w:val="22"/>
        </w:rPr>
        <w:t xml:space="preserve"> Освобожденные от уплаты налога, неплательщики НДС обязаны также вести и  предоставлять в нал</w:t>
      </w:r>
      <w:r>
        <w:rPr>
          <w:rFonts w:asciiTheme="minorHAnsi" w:hAnsiTheme="minorHAnsi" w:cs="Helvetica"/>
          <w:color w:val="333333"/>
          <w:sz w:val="22"/>
          <w:szCs w:val="22"/>
        </w:rPr>
        <w:t xml:space="preserve">оговые органы данную </w:t>
      </w:r>
      <w:r w:rsidRPr="007E3D1A">
        <w:rPr>
          <w:rFonts w:asciiTheme="minorHAnsi" w:hAnsiTheme="minorHAnsi" w:cs="Helvetica"/>
          <w:color w:val="333333"/>
          <w:sz w:val="22"/>
          <w:szCs w:val="22"/>
        </w:rPr>
        <w:t xml:space="preserve">отчетность </w:t>
      </w:r>
      <w:r w:rsidRPr="007E3D1A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в срок не позднее 25-го числа месяца, следующего за истекшим налоговым периодом</w:t>
      </w:r>
    </w:p>
    <w:p w:rsidR="007E3D1A" w:rsidRPr="00C41F92" w:rsidRDefault="007E3D1A" w:rsidP="00B219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="Helvetica"/>
          <w:color w:val="333333"/>
          <w:sz w:val="22"/>
          <w:szCs w:val="22"/>
        </w:rPr>
      </w:pPr>
      <w:r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Очевидно, что основная цель повышение НДС </w:t>
      </w:r>
      <w:proofErr w:type="gramStart"/>
      <w:r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–у</w:t>
      </w:r>
      <w:proofErr w:type="gramEnd"/>
      <w:r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величение доходной части бюджета</w:t>
      </w:r>
      <w:r w:rsidR="00C41F92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. Возможными вторичными целями </w:t>
      </w:r>
      <w:proofErr w:type="gramStart"/>
      <w:r w:rsidR="00C41F92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целями</w:t>
      </w:r>
      <w:proofErr w:type="gramEnd"/>
      <w:r w:rsidR="00C41F92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 повышения НДС, при одновременном снижении страховых взносов, является  некий сигнал бизнесу о том, что в целом налоговая нагрузка останется прежней, при этом государство предлагает вывести из тени «Серые» </w:t>
      </w:r>
      <w:proofErr w:type="spellStart"/>
      <w:r w:rsidR="00C41F92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з</w:t>
      </w:r>
      <w:proofErr w:type="spellEnd"/>
      <w:r w:rsidR="00C41F92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/</w:t>
      </w:r>
      <w:proofErr w:type="spellStart"/>
      <w:r w:rsidR="00C41F92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пл</w:t>
      </w:r>
      <w:proofErr w:type="spellEnd"/>
      <w:r w:rsidR="00C41F92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, обеспечить дополнительную занятость населения. Учитывая, что в последнее время ведутся разговоры о повышении пенсионного возраста, пенсионное обеспечение граждан будет переложен</w:t>
      </w:r>
      <w:r w:rsidR="00B21940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о</w:t>
      </w:r>
      <w:r w:rsidR="00C41F92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 на их плечи в большей </w:t>
      </w:r>
      <w:proofErr w:type="gramStart"/>
      <w:r w:rsidR="00C41F92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степени</w:t>
      </w:r>
      <w:proofErr w:type="gramEnd"/>
      <w:r w:rsidR="00C41F92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 чем сейчас.</w:t>
      </w:r>
    </w:p>
    <w:p w:rsidR="00C41F92" w:rsidRPr="006C188D" w:rsidRDefault="00C41F92" w:rsidP="00B219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="Helvetica"/>
          <w:color w:val="333333"/>
          <w:sz w:val="22"/>
          <w:szCs w:val="22"/>
        </w:rPr>
      </w:pPr>
      <w:r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Экономическая сущность НДС </w:t>
      </w:r>
      <w:r w:rsidR="00B21940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для государства </w:t>
      </w:r>
      <w:r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состоит в неизбежности его уплаты конечным потребителем, отсюда </w:t>
      </w:r>
      <w:r w:rsidR="00B21940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его </w:t>
      </w:r>
      <w:r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высокая собираемость</w:t>
      </w:r>
      <w:r w:rsidR="00B21940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. В меньшей степени, чем фискальную, у НДС можно заметить и его регулирующую составляющую - государство стимулирует </w:t>
      </w:r>
      <w:proofErr w:type="gramStart"/>
      <w:r w:rsidR="00B21940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отрасли</w:t>
      </w:r>
      <w:proofErr w:type="gramEnd"/>
      <w:r w:rsidR="00B21940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 требующие особого внимания.</w:t>
      </w:r>
      <w:r w:rsidR="00FF2930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 Организация же, по сути, является в некотором роде, фискальным  агентом государства, оплачивая </w:t>
      </w:r>
      <w:r w:rsidR="00623549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налог на </w:t>
      </w:r>
      <w:proofErr w:type="gramStart"/>
      <w:r w:rsidR="00FF2930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добавленн</w:t>
      </w:r>
      <w:r w:rsidR="00623549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ую</w:t>
      </w:r>
      <w:proofErr w:type="gramEnd"/>
      <w:r w:rsidR="00FF2930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 стоимости свои</w:t>
      </w:r>
      <w:r w:rsidR="00623549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м</w:t>
      </w:r>
      <w:r w:rsidR="00FF2930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 поставщик</w:t>
      </w:r>
      <w:r w:rsidR="00623549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ам</w:t>
      </w:r>
      <w:r w:rsidR="00205AE3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 в последующем </w:t>
      </w:r>
      <w:r w:rsidR="00623549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предъявляя его</w:t>
      </w:r>
      <w:r w:rsidR="00205AE3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 к </w:t>
      </w:r>
      <w:r w:rsidR="00623549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возмещению (это требует определенного отвлечения оборотных средств). В этом и проявляется основная </w:t>
      </w:r>
      <w:r w:rsidR="00F9088B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экономическая</w:t>
      </w:r>
      <w:r w:rsidR="00623549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 сущность налога – налогообложение только той стоимости товар</w:t>
      </w:r>
      <w:proofErr w:type="gramStart"/>
      <w:r w:rsidR="00623549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а</w:t>
      </w:r>
      <w:r w:rsidR="006C188D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(</w:t>
      </w:r>
      <w:proofErr w:type="gramEnd"/>
      <w:r w:rsidR="006C188D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>работы, услуги) которая</w:t>
      </w:r>
      <w:r w:rsidR="0071131F">
        <w:rPr>
          <w:rFonts w:asciiTheme="minorHAnsi" w:hAnsiTheme="minorHAnsi" w:cs="Helvetica"/>
          <w:color w:val="333333"/>
          <w:sz w:val="22"/>
          <w:szCs w:val="22"/>
          <w:shd w:val="clear" w:color="auto" w:fill="FFFFFF"/>
        </w:rPr>
        <w:t xml:space="preserve"> была прибавлена на предприятии и полное отражение налога  в стоимости реализации товара(работы, услуги).</w:t>
      </w:r>
    </w:p>
    <w:p w:rsidR="006C188D" w:rsidRDefault="00F9088B" w:rsidP="00B219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="Helvetica"/>
          <w:color w:val="333333"/>
          <w:sz w:val="22"/>
          <w:szCs w:val="22"/>
        </w:rPr>
      </w:pPr>
      <w:r>
        <w:rPr>
          <w:rFonts w:asciiTheme="minorHAnsi" w:hAnsiTheme="minorHAnsi" w:cs="Helvetica"/>
          <w:color w:val="333333"/>
          <w:sz w:val="22"/>
          <w:szCs w:val="22"/>
        </w:rPr>
        <w:t xml:space="preserve">Потому что, косвенные налоги демонстрируют высокую собираемость, по сравнению с </w:t>
      </w:r>
      <w:proofErr w:type="gramStart"/>
      <w:r>
        <w:rPr>
          <w:rFonts w:asciiTheme="minorHAnsi" w:hAnsiTheme="minorHAnsi" w:cs="Helvetica"/>
          <w:color w:val="333333"/>
          <w:sz w:val="22"/>
          <w:szCs w:val="22"/>
        </w:rPr>
        <w:t>прямыми</w:t>
      </w:r>
      <w:proofErr w:type="gramEnd"/>
      <w:r>
        <w:rPr>
          <w:rFonts w:asciiTheme="minorHAnsi" w:hAnsiTheme="minorHAnsi" w:cs="Helvetica"/>
          <w:color w:val="333333"/>
          <w:sz w:val="22"/>
          <w:szCs w:val="22"/>
        </w:rPr>
        <w:t xml:space="preserve">, при этом </w:t>
      </w:r>
      <w:r w:rsidR="00211970">
        <w:rPr>
          <w:rFonts w:asciiTheme="minorHAnsi" w:hAnsiTheme="minorHAnsi" w:cs="Helvetica"/>
          <w:color w:val="333333"/>
          <w:sz w:val="22"/>
          <w:szCs w:val="22"/>
        </w:rPr>
        <w:t>поступления от них растут</w:t>
      </w:r>
      <w:r>
        <w:rPr>
          <w:rFonts w:asciiTheme="minorHAnsi" w:hAnsiTheme="minorHAnsi" w:cs="Helvetica"/>
          <w:color w:val="333333"/>
          <w:sz w:val="22"/>
          <w:szCs w:val="22"/>
        </w:rPr>
        <w:t xml:space="preserve"> одновременно с инфляцией.</w:t>
      </w:r>
      <w:r w:rsidR="00E6107C">
        <w:rPr>
          <w:rFonts w:asciiTheme="minorHAnsi" w:hAnsiTheme="minorHAnsi" w:cs="Helvetica"/>
          <w:color w:val="333333"/>
          <w:sz w:val="22"/>
          <w:szCs w:val="22"/>
        </w:rPr>
        <w:t xml:space="preserve"> С другой стороны низкий уровень налоговой культуры не позволяет применять модель с преобладанием прямых налогов, характерных для развитых стран.</w:t>
      </w:r>
    </w:p>
    <w:p w:rsidR="009D5BBC" w:rsidRPr="007E3D1A" w:rsidRDefault="009D5BBC" w:rsidP="00B219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="Helvetica"/>
          <w:color w:val="333333"/>
          <w:sz w:val="22"/>
          <w:szCs w:val="22"/>
        </w:rPr>
      </w:pPr>
      <w:r>
        <w:rPr>
          <w:rFonts w:asciiTheme="minorHAnsi" w:hAnsiTheme="minorHAnsi" w:cs="Helvetica"/>
          <w:color w:val="333333"/>
          <w:sz w:val="22"/>
          <w:szCs w:val="22"/>
        </w:rPr>
        <w:t>Незначительно увеличат ставку</w:t>
      </w:r>
    </w:p>
    <w:p w:rsidR="00D575D2" w:rsidRPr="00761B8F" w:rsidRDefault="00761B8F" w:rsidP="00B21940">
      <w:pPr>
        <w:pStyle w:val="a3"/>
        <w:spacing w:after="0" w:line="240" w:lineRule="auto"/>
        <w:ind w:left="708"/>
        <w:rPr>
          <w:rFonts w:cs="Helvetica"/>
          <w:color w:val="333333"/>
        </w:rPr>
      </w:pPr>
      <w:r w:rsidRPr="00761B8F">
        <w:rPr>
          <w:rFonts w:cs="Helvetica"/>
          <w:color w:val="333333"/>
          <w:shd w:val="clear" w:color="auto" w:fill="FFFFFF"/>
        </w:rPr>
        <w:t xml:space="preserve"> </w:t>
      </w:r>
    </w:p>
    <w:p w:rsidR="00C13FF9" w:rsidRPr="00761B8F" w:rsidRDefault="00C13FF9" w:rsidP="00B21940">
      <w:pPr>
        <w:pStyle w:val="a3"/>
        <w:spacing w:after="0" w:line="240" w:lineRule="auto"/>
        <w:ind w:left="708"/>
        <w:rPr>
          <w:rFonts w:cs="Helvetica"/>
          <w:color w:val="333333"/>
        </w:rPr>
      </w:pPr>
    </w:p>
    <w:sectPr w:rsidR="00C13FF9" w:rsidRPr="00761B8F" w:rsidSect="009B2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66A07"/>
    <w:multiLevelType w:val="hybridMultilevel"/>
    <w:tmpl w:val="A058C9B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BFE7D8D"/>
    <w:multiLevelType w:val="hybridMultilevel"/>
    <w:tmpl w:val="FE0CD50A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1D87697"/>
    <w:multiLevelType w:val="hybridMultilevel"/>
    <w:tmpl w:val="B7B0749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83337BF"/>
    <w:multiLevelType w:val="hybridMultilevel"/>
    <w:tmpl w:val="C0948C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0227C4A"/>
    <w:multiLevelType w:val="hybridMultilevel"/>
    <w:tmpl w:val="FE0CD50A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EF19D9"/>
    <w:multiLevelType w:val="hybridMultilevel"/>
    <w:tmpl w:val="B6B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101E2"/>
    <w:multiLevelType w:val="hybridMultilevel"/>
    <w:tmpl w:val="DB20E91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EE33C96"/>
    <w:multiLevelType w:val="hybridMultilevel"/>
    <w:tmpl w:val="F69C8856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1701ABA"/>
    <w:multiLevelType w:val="hybridMultilevel"/>
    <w:tmpl w:val="F4CE35CE"/>
    <w:lvl w:ilvl="0" w:tplc="FF863B3C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9D7806"/>
    <w:multiLevelType w:val="hybridMultilevel"/>
    <w:tmpl w:val="96ACE2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3"/>
  </w:num>
  <w:num w:numId="6">
    <w:abstractNumId w:val="0"/>
  </w:num>
  <w:num w:numId="7">
    <w:abstractNumId w:val="8"/>
  </w:num>
  <w:num w:numId="8">
    <w:abstractNumId w:val="4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3D08"/>
    <w:rsid w:val="000314E5"/>
    <w:rsid w:val="00071059"/>
    <w:rsid w:val="001C7C29"/>
    <w:rsid w:val="001E3EF8"/>
    <w:rsid w:val="00205AE3"/>
    <w:rsid w:val="00211970"/>
    <w:rsid w:val="00291595"/>
    <w:rsid w:val="002E1053"/>
    <w:rsid w:val="002F76DF"/>
    <w:rsid w:val="00454D3E"/>
    <w:rsid w:val="004B57A0"/>
    <w:rsid w:val="00506566"/>
    <w:rsid w:val="00592FFD"/>
    <w:rsid w:val="005D297C"/>
    <w:rsid w:val="00611B9C"/>
    <w:rsid w:val="00623549"/>
    <w:rsid w:val="006C188D"/>
    <w:rsid w:val="0071131F"/>
    <w:rsid w:val="0072253C"/>
    <w:rsid w:val="00761B8F"/>
    <w:rsid w:val="007E3D1A"/>
    <w:rsid w:val="008F05C6"/>
    <w:rsid w:val="00907243"/>
    <w:rsid w:val="0094429A"/>
    <w:rsid w:val="009B0E08"/>
    <w:rsid w:val="009B22C9"/>
    <w:rsid w:val="009D5BBC"/>
    <w:rsid w:val="00A269D0"/>
    <w:rsid w:val="00B21940"/>
    <w:rsid w:val="00B51217"/>
    <w:rsid w:val="00BB43C3"/>
    <w:rsid w:val="00BC6AD2"/>
    <w:rsid w:val="00C13FF9"/>
    <w:rsid w:val="00C41F92"/>
    <w:rsid w:val="00C71DE8"/>
    <w:rsid w:val="00CA5389"/>
    <w:rsid w:val="00CE49B9"/>
    <w:rsid w:val="00CF2AB9"/>
    <w:rsid w:val="00D575D2"/>
    <w:rsid w:val="00DF6B8D"/>
    <w:rsid w:val="00E6107C"/>
    <w:rsid w:val="00E63D08"/>
    <w:rsid w:val="00EB201B"/>
    <w:rsid w:val="00EC7B0F"/>
    <w:rsid w:val="00EF0FAE"/>
    <w:rsid w:val="00F06322"/>
    <w:rsid w:val="00F9088B"/>
    <w:rsid w:val="00FF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D0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F0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05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2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2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20</cp:revision>
  <dcterms:created xsi:type="dcterms:W3CDTF">2016-07-17T08:38:00Z</dcterms:created>
  <dcterms:modified xsi:type="dcterms:W3CDTF">2016-07-17T19:09:00Z</dcterms:modified>
</cp:coreProperties>
</file>